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F1" w:rsidRDefault="00DE6CF1" w:rsidP="00DE6CF1">
      <w:pPr>
        <w:autoSpaceDE w:val="0"/>
        <w:autoSpaceDN w:val="0"/>
        <w:adjustRightInd w:val="0"/>
        <w:rPr>
          <w:sz w:val="26"/>
        </w:rPr>
      </w:pPr>
      <w:r>
        <w:rPr>
          <w:noProof/>
          <w:sz w:val="26"/>
        </w:rPr>
        <w:pict>
          <v:rect id="_x0000_s1030" style="position:absolute;margin-left:20.5pt;margin-top:-4.5pt;width:486pt;height:703.05pt;z-index:251658240" strokeweight="3pt">
            <v:stroke linestyle="thinThin"/>
            <v:textbox style="mso-next-textbox:#_x0000_s1030">
              <w:txbxContent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PHÒNG GD&amp;ĐT PHONG ĐIỀN</w:t>
                  </w:r>
                </w:p>
                <w:p w:rsidR="00DE6CF1" w:rsidRPr="00AB2B92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TRƯỜNG THCS ĐIỀN HẢI</w:t>
                  </w:r>
                </w:p>
                <w:p w:rsidR="00DE6CF1" w:rsidRPr="00AB2B92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Pr="00AB2B92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Pr="00AB2B92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2298">
                    <w:rPr>
                      <w:b/>
                      <w:sz w:val="36"/>
                      <w:szCs w:val="36"/>
                    </w:rPr>
                    <w:t xml:space="preserve">KẾ HOẠCH </w:t>
                  </w:r>
                  <w:r>
                    <w:rPr>
                      <w:b/>
                      <w:sz w:val="36"/>
                      <w:szCs w:val="36"/>
                    </w:rPr>
                    <w:t>DẠY HỌC</w:t>
                  </w:r>
                </w:p>
                <w:p w:rsidR="00DE6CF1" w:rsidRPr="00312298" w:rsidRDefault="00DE6CF1" w:rsidP="00DE6CF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E75A2">
                    <w:rPr>
                      <w:b/>
                      <w:sz w:val="32"/>
                      <w:szCs w:val="32"/>
                    </w:rPr>
                    <w:t>MÔN THỂ DỤC 6</w:t>
                  </w:r>
                </w:p>
                <w:p w:rsidR="00DE6CF1" w:rsidRPr="000E75A2" w:rsidRDefault="00DE6CF1" w:rsidP="00DE6C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TIẾT 19: ĐỘI HÌNH ĐỘI NGŨ – CHẠY BỀN</w:t>
                  </w: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rPr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Giáo viên: Đặng Văn Kính</w:t>
                  </w: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Tháng10 năm 2018</w:t>
                  </w: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  <w:p w:rsidR="00DE6CF1" w:rsidRPr="00AB2B92" w:rsidRDefault="00DE6CF1" w:rsidP="00DE6CF1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</w:txbxContent>
            </v:textbox>
          </v:rect>
        </w:pict>
      </w:r>
      <w:r>
        <w:rPr>
          <w:sz w:val="26"/>
        </w:rPr>
        <w:t xml:space="preserve">               </w:t>
      </w: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E6CF1">
      <w:pPr>
        <w:autoSpaceDE w:val="0"/>
        <w:autoSpaceDN w:val="0"/>
        <w:adjustRightInd w:val="0"/>
        <w:rPr>
          <w:sz w:val="26"/>
        </w:rPr>
      </w:pPr>
    </w:p>
    <w:p w:rsidR="00DE6CF1" w:rsidRDefault="00DE6CF1" w:rsidP="00D21E22">
      <w:pPr>
        <w:autoSpaceDE w:val="0"/>
        <w:autoSpaceDN w:val="0"/>
        <w:adjustRightInd w:val="0"/>
        <w:ind w:left="5760" w:firstLine="720"/>
        <w:rPr>
          <w:sz w:val="26"/>
        </w:rPr>
      </w:pPr>
    </w:p>
    <w:p w:rsidR="00D21E22" w:rsidRDefault="00DE6CF1" w:rsidP="00D21E22">
      <w:pPr>
        <w:autoSpaceDE w:val="0"/>
        <w:autoSpaceDN w:val="0"/>
        <w:adjustRightInd w:val="0"/>
        <w:ind w:left="5760" w:firstLine="720"/>
        <w:rPr>
          <w:bCs/>
          <w:szCs w:val="28"/>
        </w:rPr>
      </w:pPr>
      <w:r>
        <w:rPr>
          <w:sz w:val="26"/>
        </w:rPr>
        <w:lastRenderedPageBreak/>
        <w:t xml:space="preserve">    </w:t>
      </w:r>
      <w:r w:rsidR="00E00923">
        <w:rPr>
          <w:sz w:val="26"/>
        </w:rPr>
        <w:t xml:space="preserve">                                                                   </w:t>
      </w:r>
      <w:r w:rsidR="00D21E22">
        <w:rPr>
          <w:sz w:val="26"/>
        </w:rPr>
        <w:t xml:space="preserve">  </w:t>
      </w:r>
      <w:r w:rsidR="00D21E22">
        <w:t xml:space="preserve">         </w:t>
      </w:r>
      <w:r>
        <w:t xml:space="preserve">         </w:t>
      </w:r>
      <w:r w:rsidR="00D21E22">
        <w:rPr>
          <w:bCs/>
          <w:szCs w:val="28"/>
        </w:rPr>
        <w:t xml:space="preserve">Ngày soạn: </w:t>
      </w:r>
      <w:r>
        <w:rPr>
          <w:bCs/>
          <w:szCs w:val="28"/>
        </w:rPr>
        <w:t xml:space="preserve">  </w:t>
      </w:r>
      <w:r w:rsidR="00D21E22">
        <w:rPr>
          <w:bCs/>
          <w:szCs w:val="28"/>
        </w:rPr>
        <w:t>16. 10. 2018</w:t>
      </w:r>
    </w:p>
    <w:p w:rsidR="00D21E22" w:rsidRPr="009661D1" w:rsidRDefault="00D21E22" w:rsidP="00D21E22">
      <w:pPr>
        <w:tabs>
          <w:tab w:val="left" w:pos="6748"/>
        </w:tabs>
        <w:ind w:left="720"/>
      </w:pPr>
      <w:r>
        <w:rPr>
          <w:bCs/>
          <w:szCs w:val="28"/>
        </w:rPr>
        <w:t xml:space="preserve">                                                                    </w:t>
      </w:r>
      <w:r w:rsidR="00DE6CF1">
        <w:rPr>
          <w:bCs/>
          <w:szCs w:val="28"/>
        </w:rPr>
        <w:t xml:space="preserve">    </w:t>
      </w:r>
      <w:r>
        <w:rPr>
          <w:bCs/>
          <w:szCs w:val="28"/>
        </w:rPr>
        <w:t>Ngày dạy</w:t>
      </w:r>
      <w:r w:rsidR="00DE6CF1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="00DE6CF1">
        <w:rPr>
          <w:bCs/>
          <w:szCs w:val="28"/>
        </w:rPr>
        <w:t xml:space="preserve">    </w:t>
      </w:r>
      <w:r>
        <w:rPr>
          <w:bCs/>
          <w:szCs w:val="28"/>
        </w:rPr>
        <w:t>29.10. 2018</w:t>
      </w:r>
    </w:p>
    <w:p w:rsidR="00E00923" w:rsidRDefault="00E00923" w:rsidP="0036595A">
      <w:pPr>
        <w:tabs>
          <w:tab w:val="left" w:pos="1935"/>
        </w:tabs>
        <w:rPr>
          <w:sz w:val="26"/>
        </w:rPr>
      </w:pPr>
    </w:p>
    <w:p w:rsidR="0036595A" w:rsidRPr="00DE6CF1" w:rsidRDefault="00D21E22" w:rsidP="0036595A">
      <w:pPr>
        <w:tabs>
          <w:tab w:val="left" w:pos="1935"/>
        </w:tabs>
        <w:rPr>
          <w:b/>
          <w:sz w:val="26"/>
        </w:rPr>
      </w:pPr>
      <w:r w:rsidRPr="00DE6CF1">
        <w:rPr>
          <w:b/>
          <w:sz w:val="26"/>
        </w:rPr>
        <w:t>TUẦN 10</w:t>
      </w:r>
    </w:p>
    <w:p w:rsidR="0036595A" w:rsidRPr="00B262A3" w:rsidRDefault="0036595A" w:rsidP="0036595A">
      <w:pPr>
        <w:rPr>
          <w:b/>
          <w:sz w:val="26"/>
        </w:rPr>
      </w:pPr>
      <w:r w:rsidRPr="00B262A3">
        <w:rPr>
          <w:b/>
          <w:sz w:val="26"/>
          <w:u w:val="single"/>
        </w:rPr>
        <w:t>TIẾT</w:t>
      </w:r>
      <w:r w:rsidR="00D21E22">
        <w:rPr>
          <w:b/>
          <w:sz w:val="26"/>
          <w:u w:val="single"/>
        </w:rPr>
        <w:t xml:space="preserve"> 19</w:t>
      </w:r>
      <w:r w:rsidRPr="00B262A3">
        <w:rPr>
          <w:b/>
          <w:sz w:val="26"/>
          <w:u w:val="single"/>
        </w:rPr>
        <w:t>:</w:t>
      </w:r>
      <w:r w:rsidRPr="00B262A3">
        <w:rPr>
          <w:sz w:val="26"/>
        </w:rPr>
        <w:t xml:space="preserve">                      </w:t>
      </w:r>
      <w:r w:rsidR="00DE6CF1">
        <w:rPr>
          <w:sz w:val="26"/>
        </w:rPr>
        <w:t xml:space="preserve">  </w:t>
      </w:r>
      <w:r w:rsidRPr="00B262A3">
        <w:rPr>
          <w:sz w:val="26"/>
        </w:rPr>
        <w:t xml:space="preserve"> </w:t>
      </w:r>
      <w:r w:rsidRPr="00B262A3">
        <w:rPr>
          <w:b/>
          <w:sz w:val="26"/>
        </w:rPr>
        <w:t>ĐỘI HÌNH ĐỘI NGŨ – CHẠY BỀN</w:t>
      </w:r>
    </w:p>
    <w:p w:rsidR="0036595A" w:rsidRPr="006D4FC1" w:rsidRDefault="0036595A" w:rsidP="0036595A">
      <w:pPr>
        <w:tabs>
          <w:tab w:val="left" w:pos="8475"/>
        </w:tabs>
      </w:pPr>
      <w:r>
        <w:tab/>
      </w:r>
    </w:p>
    <w:p w:rsidR="0036595A" w:rsidRPr="003C6FFB" w:rsidRDefault="0036595A" w:rsidP="0036595A">
      <w:pPr>
        <w:jc w:val="both"/>
        <w:rPr>
          <w:sz w:val="26"/>
        </w:rPr>
      </w:pPr>
      <w:r w:rsidRPr="003C6FFB">
        <w:rPr>
          <w:b/>
          <w:sz w:val="26"/>
          <w:u w:val="single"/>
        </w:rPr>
        <w:t>I/ Mục tiêu:</w:t>
      </w:r>
      <w:r w:rsidRPr="003C6FFB">
        <w:rPr>
          <w:sz w:val="26"/>
        </w:rPr>
        <w:t xml:space="preserve"> </w:t>
      </w:r>
    </w:p>
    <w:p w:rsidR="0036595A" w:rsidRPr="00A2785F" w:rsidRDefault="0036595A" w:rsidP="0036595A">
      <w:pPr>
        <w:tabs>
          <w:tab w:val="left" w:pos="6120"/>
        </w:tabs>
      </w:pPr>
      <w:r w:rsidRPr="00D552F1">
        <w:rPr>
          <w:sz w:val="26"/>
        </w:rPr>
        <w:t xml:space="preserve"> 1.</w:t>
      </w:r>
      <w:r w:rsidRPr="00D552F1">
        <w:rPr>
          <w:sz w:val="26"/>
          <w:u w:val="single"/>
        </w:rPr>
        <w:t>Kiến thức</w:t>
      </w:r>
      <w:r w:rsidRPr="00D552F1">
        <w:rPr>
          <w:sz w:val="26"/>
        </w:rPr>
        <w:t>:</w:t>
      </w:r>
      <w:r>
        <w:tab/>
      </w:r>
    </w:p>
    <w:p w:rsidR="0036595A" w:rsidRPr="00B262A3" w:rsidRDefault="0036595A" w:rsidP="0036595A">
      <w:pPr>
        <w:jc w:val="both"/>
        <w:rPr>
          <w:sz w:val="26"/>
        </w:rPr>
      </w:pPr>
      <w:r>
        <w:rPr>
          <w:sz w:val="26"/>
        </w:rPr>
        <w:t xml:space="preserve">      - </w:t>
      </w:r>
      <w:r w:rsidRPr="00574847">
        <w:rPr>
          <w:sz w:val="26"/>
        </w:rPr>
        <w:t xml:space="preserve">Biết </w:t>
      </w:r>
      <w:r>
        <w:rPr>
          <w:sz w:val="26"/>
        </w:rPr>
        <w:t>cách thực hiện</w:t>
      </w:r>
      <w:r w:rsidRPr="0043759F">
        <w:rPr>
          <w:sz w:val="26"/>
        </w:rPr>
        <w:t xml:space="preserve"> </w:t>
      </w:r>
      <w:r w:rsidRPr="00B262A3">
        <w:rPr>
          <w:sz w:val="26"/>
        </w:rPr>
        <w:t>Giậm chân tại chỗ, đi đều - đứng lại, đổi chân khi đi đều sai nhịp.</w:t>
      </w:r>
    </w:p>
    <w:p w:rsidR="0036595A" w:rsidRDefault="0036595A" w:rsidP="0036595A">
      <w:pPr>
        <w:jc w:val="both"/>
        <w:rPr>
          <w:sz w:val="24"/>
        </w:rPr>
      </w:pPr>
      <w:r>
        <w:rPr>
          <w:sz w:val="26"/>
        </w:rPr>
        <w:t xml:space="preserve">      - </w:t>
      </w:r>
      <w:r w:rsidRPr="00574847">
        <w:rPr>
          <w:sz w:val="26"/>
        </w:rPr>
        <w:t xml:space="preserve">Biết </w:t>
      </w:r>
      <w:r>
        <w:rPr>
          <w:sz w:val="26"/>
        </w:rPr>
        <w:t xml:space="preserve">cách thực hiện </w:t>
      </w:r>
      <w:r w:rsidRPr="0043759F">
        <w:rPr>
          <w:sz w:val="26"/>
        </w:rPr>
        <w:t>chạy bền trên địa hình tự nhiê</w:t>
      </w:r>
      <w:r>
        <w:rPr>
          <w:sz w:val="26"/>
        </w:rPr>
        <w:t>n.</w:t>
      </w:r>
    </w:p>
    <w:p w:rsidR="0036595A" w:rsidRDefault="0036595A" w:rsidP="0036595A">
      <w:pPr>
        <w:jc w:val="both"/>
        <w:rPr>
          <w:sz w:val="26"/>
          <w:u w:val="single"/>
        </w:rPr>
      </w:pPr>
      <w:r>
        <w:rPr>
          <w:sz w:val="26"/>
        </w:rPr>
        <w:t xml:space="preserve">  2.</w:t>
      </w:r>
      <w:r w:rsidRPr="00A2785F">
        <w:rPr>
          <w:sz w:val="26"/>
          <w:u w:val="single"/>
        </w:rPr>
        <w:t>Kĩ năng:</w:t>
      </w:r>
    </w:p>
    <w:p w:rsidR="0036595A" w:rsidRDefault="0036595A" w:rsidP="0036595A">
      <w:pPr>
        <w:jc w:val="both"/>
        <w:rPr>
          <w:sz w:val="26"/>
        </w:rPr>
      </w:pPr>
      <w:r>
        <w:rPr>
          <w:sz w:val="26"/>
        </w:rPr>
        <w:t xml:space="preserve">      - Thực hiện được</w:t>
      </w:r>
      <w:r w:rsidRPr="003C6FFB">
        <w:rPr>
          <w:sz w:val="26"/>
        </w:rPr>
        <w:t xml:space="preserve"> </w:t>
      </w:r>
      <w:r w:rsidRPr="00B262A3">
        <w:rPr>
          <w:sz w:val="26"/>
        </w:rPr>
        <w:t>Giậm chân tại chỗ, đi đều - đứng lại, đổi chân khi đi đều sai nhịp.</w:t>
      </w:r>
    </w:p>
    <w:p w:rsidR="0036595A" w:rsidRDefault="0036595A" w:rsidP="0036595A">
      <w:pPr>
        <w:jc w:val="both"/>
        <w:rPr>
          <w:sz w:val="24"/>
        </w:rPr>
      </w:pPr>
      <w:r w:rsidRPr="00996E30">
        <w:rPr>
          <w:sz w:val="26"/>
        </w:rPr>
        <w:t xml:space="preserve">     </w:t>
      </w:r>
      <w:r>
        <w:rPr>
          <w:sz w:val="26"/>
        </w:rPr>
        <w:t xml:space="preserve"> - T</w:t>
      </w:r>
      <w:r w:rsidRPr="003C6FFB">
        <w:rPr>
          <w:sz w:val="26"/>
        </w:rPr>
        <w:t>hư</w:t>
      </w:r>
      <w:r>
        <w:rPr>
          <w:sz w:val="26"/>
        </w:rPr>
        <w:t xml:space="preserve">̣c hiện được </w:t>
      </w:r>
      <w:r w:rsidRPr="0043759F">
        <w:rPr>
          <w:sz w:val="26"/>
        </w:rPr>
        <w:t>chạy bền trên địa hình tự nhiê</w:t>
      </w:r>
      <w:r>
        <w:rPr>
          <w:sz w:val="26"/>
        </w:rPr>
        <w:t xml:space="preserve">n, nâng dần thành tích. </w:t>
      </w:r>
    </w:p>
    <w:p w:rsidR="0036595A" w:rsidRPr="00FE3C21" w:rsidRDefault="0036595A" w:rsidP="0036595A">
      <w:pPr>
        <w:jc w:val="both"/>
        <w:rPr>
          <w:sz w:val="24"/>
        </w:rPr>
      </w:pPr>
      <w:r>
        <w:rPr>
          <w:sz w:val="26"/>
        </w:rPr>
        <w:t xml:space="preserve">  3.</w:t>
      </w:r>
      <w:r w:rsidRPr="00A2785F">
        <w:rPr>
          <w:sz w:val="26"/>
          <w:u w:val="single"/>
        </w:rPr>
        <w:t>Thái độ</w:t>
      </w:r>
      <w:r>
        <w:rPr>
          <w:sz w:val="26"/>
        </w:rPr>
        <w:t xml:space="preserve">:   </w:t>
      </w:r>
    </w:p>
    <w:p w:rsidR="0036595A" w:rsidRDefault="0036595A" w:rsidP="0036595A">
      <w:pPr>
        <w:jc w:val="both"/>
        <w:rPr>
          <w:sz w:val="26"/>
        </w:rPr>
      </w:pPr>
      <w:r>
        <w:rPr>
          <w:sz w:val="26"/>
        </w:rPr>
        <w:t xml:space="preserve">    </w:t>
      </w:r>
      <w:r w:rsidRPr="003C6FFB">
        <w:rPr>
          <w:sz w:val="26"/>
        </w:rPr>
        <w:t xml:space="preserve"> -</w:t>
      </w:r>
      <w:r>
        <w:rPr>
          <w:sz w:val="26"/>
        </w:rPr>
        <w:t xml:space="preserve"> Có thái độ đúng đắn, tính kỉ luật, tự giác trong tập luyện và vận dụng vào các hoạt động</w:t>
      </w:r>
      <w:r w:rsidRPr="003C6FFB">
        <w:rPr>
          <w:sz w:val="26"/>
        </w:rPr>
        <w:t>.</w:t>
      </w:r>
    </w:p>
    <w:p w:rsidR="0036595A" w:rsidRPr="00A97AE7" w:rsidRDefault="0036595A" w:rsidP="0036595A">
      <w:pPr>
        <w:rPr>
          <w:b/>
          <w:sz w:val="26"/>
          <w:u w:val="single"/>
        </w:rPr>
      </w:pPr>
      <w:r w:rsidRPr="00A97AE7">
        <w:rPr>
          <w:b/>
          <w:sz w:val="26"/>
          <w:u w:val="single"/>
        </w:rPr>
        <w:t xml:space="preserve">II/ Địa điểm, phương tiện: </w:t>
      </w:r>
    </w:p>
    <w:p w:rsidR="0036595A" w:rsidRPr="00A97AE7" w:rsidRDefault="0036595A" w:rsidP="0036595A">
      <w:pPr>
        <w:ind w:left="360"/>
        <w:rPr>
          <w:sz w:val="26"/>
        </w:rPr>
      </w:pPr>
      <w:r w:rsidRPr="00A97AE7">
        <w:rPr>
          <w:sz w:val="26"/>
        </w:rPr>
        <w:t>1. Địa điểm: Sân tập của trường</w:t>
      </w:r>
    </w:p>
    <w:p w:rsidR="0036595A" w:rsidRPr="00A97AE7" w:rsidRDefault="0036595A" w:rsidP="0036595A">
      <w:pPr>
        <w:tabs>
          <w:tab w:val="left" w:pos="9525"/>
        </w:tabs>
        <w:ind w:left="360"/>
        <w:rPr>
          <w:sz w:val="26"/>
        </w:rPr>
      </w:pPr>
      <w:r w:rsidRPr="00A97AE7">
        <w:rPr>
          <w:sz w:val="26"/>
        </w:rPr>
        <w:t xml:space="preserve">2. Phương tiện: </w:t>
      </w:r>
      <w:r w:rsidRPr="00A97AE7">
        <w:rPr>
          <w:sz w:val="26"/>
        </w:rPr>
        <w:tab/>
      </w:r>
    </w:p>
    <w:p w:rsidR="0036595A" w:rsidRPr="00A97AE7" w:rsidRDefault="0036595A" w:rsidP="0036595A">
      <w:pPr>
        <w:ind w:left="720"/>
        <w:rPr>
          <w:sz w:val="26"/>
        </w:rPr>
      </w:pPr>
      <w:r w:rsidRPr="00A97AE7">
        <w:rPr>
          <w:sz w:val="26"/>
        </w:rPr>
        <w:t>- HS chuẩn bị: Trang phục thể thao.</w:t>
      </w:r>
    </w:p>
    <w:p w:rsidR="0036595A" w:rsidRPr="00A97AE7" w:rsidRDefault="0036595A" w:rsidP="0036595A">
      <w:pPr>
        <w:ind w:left="720"/>
        <w:rPr>
          <w:sz w:val="26"/>
        </w:rPr>
      </w:pPr>
      <w:r w:rsidRPr="00A97AE7">
        <w:rPr>
          <w:sz w:val="26"/>
        </w:rPr>
        <w:t>- GV chu</w:t>
      </w:r>
      <w:r>
        <w:rPr>
          <w:sz w:val="26"/>
        </w:rPr>
        <w:t>ẩn bị: Giáo án, còi.</w:t>
      </w:r>
    </w:p>
    <w:p w:rsidR="0036595A" w:rsidRDefault="0036595A" w:rsidP="0036595A">
      <w:pPr>
        <w:tabs>
          <w:tab w:val="left" w:pos="4215"/>
        </w:tabs>
        <w:rPr>
          <w:b/>
          <w:sz w:val="26"/>
          <w:u w:val="single"/>
        </w:rPr>
      </w:pPr>
      <w:r w:rsidRPr="003C6FFB">
        <w:rPr>
          <w:b/>
          <w:sz w:val="26"/>
          <w:u w:val="single"/>
        </w:rPr>
        <w:t>III/ Tiến trình lên lớp:</w:t>
      </w:r>
    </w:p>
    <w:p w:rsidR="0036595A" w:rsidRPr="006D4FC1" w:rsidRDefault="0036595A" w:rsidP="0036595A"/>
    <w:tbl>
      <w:tblPr>
        <w:tblpPr w:leftFromText="180" w:rightFromText="180" w:vertAnchor="text" w:tblpY="1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20"/>
        <w:gridCol w:w="3820"/>
        <w:gridCol w:w="3150"/>
      </w:tblGrid>
      <w:tr w:rsidR="0036595A" w:rsidRPr="006D4FC1" w:rsidTr="0036595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08" w:type="dxa"/>
          </w:tcPr>
          <w:p w:rsidR="0036595A" w:rsidRPr="006D4FC1" w:rsidRDefault="0036595A" w:rsidP="00097CF7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6D4FC1">
              <w:rPr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1220" w:type="dxa"/>
          </w:tcPr>
          <w:p w:rsidR="0036595A" w:rsidRDefault="0036595A" w:rsidP="00097CF7">
            <w:pPr>
              <w:spacing w:before="120" w:after="120"/>
              <w:ind w:right="-2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6D4FC1">
              <w:rPr>
                <w:b/>
                <w:bCs/>
                <w:sz w:val="18"/>
                <w:szCs w:val="18"/>
              </w:rPr>
              <w:t>ĐỊNH</w:t>
            </w:r>
          </w:p>
          <w:p w:rsidR="0036595A" w:rsidRPr="006D4FC1" w:rsidRDefault="0036595A" w:rsidP="00097CF7">
            <w:pPr>
              <w:spacing w:before="120" w:after="120"/>
              <w:ind w:right="-288"/>
              <w:rPr>
                <w:b/>
                <w:bCs/>
                <w:sz w:val="18"/>
                <w:szCs w:val="18"/>
              </w:rPr>
            </w:pPr>
            <w:r w:rsidRPr="006D4FC1">
              <w:rPr>
                <w:b/>
                <w:bCs/>
                <w:sz w:val="18"/>
                <w:szCs w:val="18"/>
              </w:rPr>
              <w:t xml:space="preserve">  LƯỢNG</w:t>
            </w:r>
          </w:p>
        </w:tc>
        <w:tc>
          <w:tcPr>
            <w:tcW w:w="3820" w:type="dxa"/>
          </w:tcPr>
          <w:p w:rsidR="0036595A" w:rsidRPr="006D4FC1" w:rsidRDefault="0036595A" w:rsidP="00097CF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D4FC1">
              <w:rPr>
                <w:b/>
                <w:bCs/>
                <w:sz w:val="20"/>
                <w:szCs w:val="20"/>
              </w:rPr>
              <w:t xml:space="preserve">YÊU CẦU VÀ HƯỚNG DẪN </w:t>
            </w:r>
          </w:p>
          <w:p w:rsidR="0036595A" w:rsidRPr="006D4FC1" w:rsidRDefault="0036595A" w:rsidP="00097CF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D4FC1">
              <w:rPr>
                <w:b/>
                <w:bCs/>
                <w:sz w:val="20"/>
                <w:szCs w:val="20"/>
              </w:rPr>
              <w:t>KỶ THUẬT</w:t>
            </w:r>
          </w:p>
        </w:tc>
        <w:tc>
          <w:tcPr>
            <w:tcW w:w="3150" w:type="dxa"/>
          </w:tcPr>
          <w:p w:rsidR="0036595A" w:rsidRPr="006D4FC1" w:rsidRDefault="0036595A" w:rsidP="00097CF7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6D4FC1">
              <w:rPr>
                <w:b/>
                <w:bCs/>
                <w:sz w:val="20"/>
                <w:szCs w:val="20"/>
              </w:rPr>
              <w:t>PHƯƠNG  PHÁP TỔ CHỨC</w:t>
            </w:r>
          </w:p>
        </w:tc>
      </w:tr>
      <w:tr w:rsidR="0036595A" w:rsidRPr="006D4FC1" w:rsidTr="0036595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6595A" w:rsidRPr="00B262A3" w:rsidRDefault="0036595A" w:rsidP="00097CF7">
            <w:pPr>
              <w:rPr>
                <w:sz w:val="26"/>
                <w:u w:val="single"/>
              </w:rPr>
            </w:pPr>
            <w:r w:rsidRPr="00B262A3">
              <w:rPr>
                <w:sz w:val="26"/>
                <w:u w:val="single"/>
              </w:rPr>
              <w:t>A.</w:t>
            </w:r>
            <w:r w:rsidRPr="00B262A3">
              <w:rPr>
                <w:b/>
                <w:bCs/>
                <w:iCs/>
                <w:sz w:val="26"/>
                <w:u w:val="single"/>
              </w:rPr>
              <w:t>Phần mở đầu</w:t>
            </w:r>
            <w:r w:rsidRPr="00B262A3">
              <w:rPr>
                <w:sz w:val="26"/>
                <w:u w:val="single"/>
              </w:rPr>
              <w:t>: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-Nhận lớp, kiểm tra sĩ số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-Phổ biến nội dung 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Khởi động: Chạy nhẹ nhàng tại chỗ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 Tại chỗ xoay các khớp: Cổ tay, gối, hông, vai, …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Ép dọc,  ép ngang.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Chạy bước nhỏ,…</w:t>
            </w:r>
          </w:p>
        </w:tc>
        <w:tc>
          <w:tcPr>
            <w:tcW w:w="1220" w:type="dxa"/>
          </w:tcPr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t>7’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t>2lx8N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t>2lx8N</w:t>
            </w:r>
          </w:p>
        </w:tc>
        <w:tc>
          <w:tcPr>
            <w:tcW w:w="3820" w:type="dxa"/>
          </w:tcPr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LT ổn định lớp, điểm số, báo cáo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GV phổ biến nội dung, yêu cầu giờ học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>Yêu cầu: Thực hiện đúng các động tác.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</w:tc>
        <w:tc>
          <w:tcPr>
            <w:tcW w:w="3150" w:type="dxa"/>
          </w:tcPr>
          <w:p w:rsidR="0036595A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         </w:t>
            </w:r>
          </w:p>
          <w:p w:rsidR="0036595A" w:rsidRPr="00B262A3" w:rsidRDefault="0036595A" w:rsidP="00097CF7">
            <w:pPr>
              <w:rPr>
                <w:sz w:val="26"/>
                <w:szCs w:val="36"/>
              </w:rPr>
            </w:pPr>
            <w:r>
              <w:rPr>
                <w:sz w:val="26"/>
              </w:rPr>
              <w:t xml:space="preserve">                 </w:t>
            </w:r>
            <w:r w:rsidRPr="00B262A3">
              <w:rPr>
                <w:sz w:val="26"/>
                <w:szCs w:val="36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                                       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- LT điều khiển khởi động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- GV quan sát, nhắc nhở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ĐH: 4 hàng ngang xen kẻ.                                                                                                                  </w:t>
            </w:r>
          </w:p>
        </w:tc>
      </w:tr>
      <w:tr w:rsidR="0036595A" w:rsidRPr="006D4FC1" w:rsidTr="0036595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6595A" w:rsidRPr="00B262A3" w:rsidRDefault="0036595A" w:rsidP="00097CF7">
            <w:pPr>
              <w:jc w:val="both"/>
              <w:rPr>
                <w:b/>
                <w:sz w:val="26"/>
                <w:u w:val="single"/>
              </w:rPr>
            </w:pPr>
            <w:r w:rsidRPr="00B262A3">
              <w:rPr>
                <w:b/>
                <w:sz w:val="26"/>
                <w:u w:val="single"/>
              </w:rPr>
              <w:t>B.</w:t>
            </w:r>
            <w:r w:rsidRPr="00B262A3">
              <w:rPr>
                <w:b/>
                <w:bCs/>
                <w:iCs/>
                <w:sz w:val="26"/>
                <w:u w:val="single"/>
              </w:rPr>
              <w:t>Phần cơ bản</w:t>
            </w:r>
            <w:r w:rsidRPr="00B262A3">
              <w:rPr>
                <w:b/>
                <w:sz w:val="26"/>
                <w:u w:val="single"/>
              </w:rPr>
              <w:t>:</w:t>
            </w:r>
          </w:p>
          <w:p w:rsidR="0036595A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1. ĐHĐN: Ôn tập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>
              <w:rPr>
                <w:sz w:val="26"/>
              </w:rPr>
              <w:t>-Nghiêm,nghỉ,quay phải,trái, quay đằng sau.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Giậm chân tại chỗ.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Đi đều, đứng lại.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- Đổi chân khi đi đều sai nhịp.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 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   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 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>* Tập theo nhóm: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>2. Chạy bền:</w:t>
            </w:r>
            <w:r>
              <w:rPr>
                <w:sz w:val="26"/>
              </w:rPr>
              <w:t xml:space="preserve"> </w:t>
            </w:r>
            <w:r w:rsidRPr="00B262A3">
              <w:rPr>
                <w:sz w:val="26"/>
              </w:rPr>
              <w:t>Chạy trên địa hình tự nhiên:</w:t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- </w:t>
            </w:r>
            <w:smartTag w:uri="urn:schemas-microsoft-com:office:smarttags" w:element="country-region">
              <w:smartTag w:uri="urn:schemas-microsoft-com:office:smarttags" w:element="place">
                <w:r w:rsidRPr="00B262A3">
                  <w:rPr>
                    <w:sz w:val="26"/>
                  </w:rPr>
                  <w:t>Nam</w:t>
                </w:r>
              </w:smartTag>
            </w:smartTag>
            <w:r w:rsidRPr="00B262A3">
              <w:rPr>
                <w:sz w:val="26"/>
              </w:rPr>
              <w:t>: 300m</w:t>
            </w:r>
          </w:p>
          <w:p w:rsidR="0036595A" w:rsidRPr="00B262A3" w:rsidRDefault="0036595A" w:rsidP="00097CF7">
            <w:pPr>
              <w:jc w:val="both"/>
              <w:rPr>
                <w:sz w:val="26"/>
              </w:rPr>
            </w:pPr>
            <w:r w:rsidRPr="00B262A3">
              <w:rPr>
                <w:sz w:val="26"/>
              </w:rPr>
              <w:t xml:space="preserve">     - Nữ  : 250m</w:t>
            </w:r>
          </w:p>
        </w:tc>
        <w:tc>
          <w:tcPr>
            <w:tcW w:w="1220" w:type="dxa"/>
          </w:tcPr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lastRenderedPageBreak/>
              <w:t>33’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4l</w:t>
            </w: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Default="0036595A" w:rsidP="00097CF7">
            <w:pPr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4l</w:t>
            </w: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Default="0036595A" w:rsidP="00097CF7">
            <w:pPr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b/>
                <w:sz w:val="26"/>
              </w:rPr>
            </w:pP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b/>
                <w:sz w:val="26"/>
              </w:rPr>
            </w:pPr>
          </w:p>
        </w:tc>
        <w:tc>
          <w:tcPr>
            <w:tcW w:w="3820" w:type="dxa"/>
          </w:tcPr>
          <w:p w:rsidR="0036595A" w:rsidRPr="00B262A3" w:rsidRDefault="0036595A" w:rsidP="00097CF7">
            <w:pPr>
              <w:jc w:val="both"/>
              <w:rPr>
                <w:sz w:val="26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  <w:szCs w:val="28"/>
              </w:rPr>
            </w:pPr>
          </w:p>
          <w:p w:rsidR="0036595A" w:rsidRPr="00B262A3" w:rsidRDefault="0036595A" w:rsidP="00097CF7">
            <w:pPr>
              <w:jc w:val="both"/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- Nhắc lại yêu cầu kĩ thuật của các nội dung ôn tập</w:t>
            </w:r>
          </w:p>
          <w:p w:rsidR="0036595A" w:rsidRPr="00B262A3" w:rsidRDefault="0036595A" w:rsidP="00097CF7">
            <w:pPr>
              <w:jc w:val="both"/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* Chú ý: + Nhịp 1 rơi vào chân trái, nhịp  2 rơi vào chân phải.</w:t>
            </w:r>
          </w:p>
          <w:p w:rsidR="0036595A" w:rsidRPr="00B262A3" w:rsidRDefault="0036595A" w:rsidP="00097CF7">
            <w:pPr>
              <w:jc w:val="both"/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Thực hiện theo hiệu lệnh.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>*Yêu cầu: Thực hiện nghiêm túc, tự giác và tích cực.</w:t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Nhóm trưởng điều khiển.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Default="0036595A" w:rsidP="00097CF7">
            <w:pPr>
              <w:rPr>
                <w:sz w:val="26"/>
              </w:rPr>
            </w:pPr>
          </w:p>
          <w:p w:rsidR="0036595A" w:rsidRPr="00727749" w:rsidRDefault="0036595A" w:rsidP="00097CF7"/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>- Chạy hết cự li, chạy khoảng 60-70% sức.</w:t>
            </w: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>- Phối hợp bước chạy với nhịp thở.</w:t>
            </w:r>
          </w:p>
        </w:tc>
        <w:tc>
          <w:tcPr>
            <w:tcW w:w="3150" w:type="dxa"/>
          </w:tcPr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</w:rPr>
              <w:t xml:space="preserve">     </w:t>
            </w:r>
            <w:r w:rsidRPr="00B262A3">
              <w:rPr>
                <w:sz w:val="26"/>
                <w:szCs w:val="28"/>
              </w:rPr>
              <w:t xml:space="preserve">              </w:t>
            </w:r>
            <w:r w:rsidRPr="00B262A3">
              <w:rPr>
                <w:sz w:val="26"/>
                <w:szCs w:val="28"/>
              </w:rPr>
              <w:sym w:font="Wingdings 3" w:char="F024"/>
            </w:r>
            <w:r w:rsidRPr="00B262A3">
              <w:rPr>
                <w:sz w:val="26"/>
                <w:szCs w:val="28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  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      </w:t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     </w:t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     </w:t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         </w:t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sym w:font="Webdings" w:char="F080"/>
            </w:r>
            <w:r w:rsidRPr="00B262A3">
              <w:rPr>
                <w:sz w:val="26"/>
                <w:szCs w:val="28"/>
              </w:rPr>
              <w:t xml:space="preserve">  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- GV điều khiển, cả lớp thực hiện.                                                                                                                                  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GV quan sát, sữa sai.</w:t>
            </w:r>
          </w:p>
          <w:p w:rsidR="0036595A" w:rsidRPr="00B262A3" w:rsidRDefault="0036595A" w:rsidP="00097CF7">
            <w:pPr>
              <w:rPr>
                <w:sz w:val="26"/>
              </w:rPr>
            </w:pPr>
          </w:p>
          <w:p w:rsidR="0036595A" w:rsidRPr="00B262A3" w:rsidRDefault="0036595A" w:rsidP="00097CF7">
            <w:pPr>
              <w:rPr>
                <w:sz w:val="26"/>
              </w:rPr>
            </w:pPr>
            <w:r w:rsidRPr="00B262A3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  <w:szCs w:val="20"/>
              </w:rPr>
              <w:sym w:font="Wingdings 3" w:char="F023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jc w:val="center"/>
              <w:rPr>
                <w:sz w:val="26"/>
                <w:szCs w:val="20"/>
              </w:rPr>
            </w:pPr>
            <w:r w:rsidRPr="00B262A3">
              <w:rPr>
                <w:sz w:val="26"/>
                <w:szCs w:val="20"/>
              </w:rPr>
              <w:t xml:space="preserve">            </w:t>
            </w:r>
            <w:r>
              <w:rPr>
                <w:sz w:val="26"/>
                <w:szCs w:val="20"/>
              </w:rPr>
              <w:t xml:space="preserve">                 </w:t>
            </w:r>
            <w:r w:rsidRPr="00B262A3">
              <w:rPr>
                <w:sz w:val="26"/>
                <w:szCs w:val="20"/>
              </w:rPr>
              <w:sym w:font="Wingdings 3" w:char="F022"/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                      </w:t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                      </w:t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                      </w:t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                      </w:t>
            </w:r>
            <w:r w:rsidRPr="00B262A3">
              <w:rPr>
                <w:sz w:val="26"/>
              </w:rPr>
              <w:sym w:font="Webdings" w:char="F080"/>
            </w:r>
          </w:p>
          <w:p w:rsidR="0036595A" w:rsidRPr="00B262A3" w:rsidRDefault="0036595A" w:rsidP="00097CF7">
            <w:pPr>
              <w:jc w:val="center"/>
              <w:rPr>
                <w:sz w:val="26"/>
              </w:rPr>
            </w:pP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t xml:space="preserve">                         </w:t>
            </w:r>
            <w:r w:rsidRPr="00B262A3">
              <w:rPr>
                <w:sz w:val="26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  <w:r>
              <w:rPr>
                <w:sz w:val="26"/>
                <w:szCs w:val="20"/>
              </w:rPr>
              <w:t xml:space="preserve">        </w:t>
            </w:r>
            <w:r w:rsidRPr="00B262A3">
              <w:rPr>
                <w:sz w:val="26"/>
                <w:szCs w:val="20"/>
              </w:rPr>
              <w:sym w:font="Wingdings 3" w:char="F021"/>
            </w:r>
          </w:p>
          <w:p w:rsidR="0036595A" w:rsidRPr="00B262A3" w:rsidRDefault="0036595A" w:rsidP="00097CF7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</w:rPr>
              <w:t xml:space="preserve">  </w:t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</w:rPr>
              <w:sym w:font="Webdings" w:char="F080"/>
            </w:r>
            <w:r w:rsidRPr="00B262A3">
              <w:rPr>
                <w:sz w:val="26"/>
                <w:szCs w:val="20"/>
              </w:rPr>
              <w:sym w:font="Wingdings 3" w:char="F024"/>
            </w:r>
          </w:p>
          <w:p w:rsidR="0036595A" w:rsidRPr="00B262A3" w:rsidRDefault="0036595A" w:rsidP="00097CF7">
            <w:pPr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- GV quan sát, sửa</w:t>
            </w:r>
            <w:r w:rsidRPr="00B262A3">
              <w:rPr>
                <w:sz w:val="26"/>
                <w:szCs w:val="20"/>
              </w:rPr>
              <w:t xml:space="preserve"> sai.</w:t>
            </w:r>
          </w:p>
          <w:p w:rsidR="0036595A" w:rsidRPr="00B262A3" w:rsidRDefault="0036595A" w:rsidP="00097CF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26"/>
                <w:szCs w:val="32"/>
              </w:rPr>
            </w:pPr>
            <w:r w:rsidRPr="00B262A3">
              <w:rPr>
                <w:sz w:val="26"/>
                <w:szCs w:val="50"/>
              </w:rPr>
              <w:t xml:space="preserve">  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>- HS chạy vòng quanh sân,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  <w:r w:rsidRPr="00B262A3">
              <w:rPr>
                <w:sz w:val="26"/>
                <w:szCs w:val="28"/>
              </w:rPr>
              <w:t xml:space="preserve">GV quan sát nhắc nhở. </w:t>
            </w:r>
            <w:r w:rsidRPr="00B262A3">
              <w:rPr>
                <w:sz w:val="26"/>
              </w:rPr>
              <w:t xml:space="preserve">      </w:t>
            </w:r>
          </w:p>
          <w:p w:rsidR="0036595A" w:rsidRPr="00B262A3" w:rsidRDefault="0036595A" w:rsidP="00097CF7">
            <w:pPr>
              <w:rPr>
                <w:sz w:val="26"/>
                <w:szCs w:val="28"/>
              </w:rPr>
            </w:pPr>
          </w:p>
        </w:tc>
      </w:tr>
      <w:tr w:rsidR="0036595A" w:rsidRPr="006D4FC1" w:rsidTr="0036595A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6595A" w:rsidRPr="000352EA" w:rsidRDefault="0036595A" w:rsidP="00097CF7">
            <w:pPr>
              <w:rPr>
                <w:b/>
                <w:sz w:val="26"/>
                <w:u w:val="single"/>
              </w:rPr>
            </w:pPr>
            <w:r w:rsidRPr="000352EA">
              <w:rPr>
                <w:b/>
                <w:sz w:val="26"/>
                <w:u w:val="single"/>
              </w:rPr>
              <w:lastRenderedPageBreak/>
              <w:t>C.</w:t>
            </w:r>
            <w:r w:rsidRPr="000352EA">
              <w:rPr>
                <w:b/>
                <w:bCs/>
                <w:iCs/>
                <w:sz w:val="26"/>
                <w:u w:val="single"/>
              </w:rPr>
              <w:t>Phần kết thúc</w:t>
            </w:r>
            <w:r w:rsidRPr="000352EA">
              <w:rPr>
                <w:b/>
                <w:sz w:val="26"/>
                <w:u w:val="single"/>
              </w:rPr>
              <w:t>: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>- Thả lỏng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>- Nhận xét</w:t>
            </w:r>
          </w:p>
          <w:p w:rsidR="0036595A" w:rsidRPr="000352EA" w:rsidRDefault="0036595A" w:rsidP="00097CF7">
            <w:pPr>
              <w:rPr>
                <w:sz w:val="26"/>
              </w:rPr>
            </w:pP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>- Bài tập về nhà</w:t>
            </w:r>
          </w:p>
          <w:p w:rsidR="0036595A" w:rsidRPr="000352EA" w:rsidRDefault="0036595A" w:rsidP="00097CF7">
            <w:pPr>
              <w:rPr>
                <w:sz w:val="26"/>
              </w:rPr>
            </w:pPr>
          </w:p>
          <w:p w:rsidR="0036595A" w:rsidRPr="000352EA" w:rsidRDefault="0036595A" w:rsidP="00097CF7">
            <w:pPr>
              <w:rPr>
                <w:sz w:val="26"/>
              </w:rPr>
            </w:pP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- Xuống lớp </w:t>
            </w:r>
          </w:p>
        </w:tc>
        <w:tc>
          <w:tcPr>
            <w:tcW w:w="1220" w:type="dxa"/>
          </w:tcPr>
          <w:p w:rsidR="0036595A" w:rsidRPr="000352EA" w:rsidRDefault="0036595A" w:rsidP="00097CF7">
            <w:pPr>
              <w:jc w:val="center"/>
              <w:rPr>
                <w:sz w:val="26"/>
              </w:rPr>
            </w:pPr>
            <w:r w:rsidRPr="000352EA">
              <w:rPr>
                <w:sz w:val="26"/>
              </w:rPr>
              <w:t xml:space="preserve"> 5’ </w:t>
            </w:r>
          </w:p>
          <w:p w:rsidR="0036595A" w:rsidRPr="000352EA" w:rsidRDefault="0036595A" w:rsidP="00097CF7">
            <w:pPr>
              <w:jc w:val="center"/>
              <w:rPr>
                <w:sz w:val="26"/>
              </w:rPr>
            </w:pPr>
          </w:p>
        </w:tc>
        <w:tc>
          <w:tcPr>
            <w:tcW w:w="3820" w:type="dxa"/>
          </w:tcPr>
          <w:p w:rsidR="0036595A" w:rsidRPr="000352EA" w:rsidRDefault="0036595A" w:rsidP="00097CF7">
            <w:pPr>
              <w:jc w:val="both"/>
              <w:rPr>
                <w:sz w:val="26"/>
              </w:rPr>
            </w:pPr>
          </w:p>
          <w:p w:rsidR="0036595A" w:rsidRPr="000352EA" w:rsidRDefault="0036595A" w:rsidP="00097CF7">
            <w:pPr>
              <w:jc w:val="both"/>
              <w:rPr>
                <w:sz w:val="26"/>
              </w:rPr>
            </w:pPr>
            <w:r w:rsidRPr="000352EA">
              <w:rPr>
                <w:sz w:val="26"/>
              </w:rPr>
              <w:t xml:space="preserve">-  LT điều khiển thả lỏng </w:t>
            </w:r>
          </w:p>
          <w:p w:rsidR="0036595A" w:rsidRPr="000352EA" w:rsidRDefault="0036595A" w:rsidP="00097CF7">
            <w:pPr>
              <w:jc w:val="both"/>
              <w:rPr>
                <w:sz w:val="26"/>
              </w:rPr>
            </w:pPr>
            <w:r w:rsidRPr="000352EA">
              <w:rPr>
                <w:sz w:val="26"/>
              </w:rPr>
              <w:t>- GV nhận xét ưu, khuyết điểm giờ học.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>Ôn:  Giậm chân tại chổ, đi đều -  đứng lại.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    Luyện tập chạy bền.</w:t>
            </w:r>
          </w:p>
        </w:tc>
        <w:tc>
          <w:tcPr>
            <w:tcW w:w="3150" w:type="dxa"/>
          </w:tcPr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            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ĐH: 4 hàng ngang xen kẽ. </w:t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 </w:t>
            </w:r>
          </w:p>
          <w:p w:rsidR="0036595A" w:rsidRPr="000352EA" w:rsidRDefault="0036595A" w:rsidP="00097CF7">
            <w:pPr>
              <w:rPr>
                <w:sz w:val="26"/>
                <w:szCs w:val="32"/>
              </w:rPr>
            </w:pPr>
            <w:r w:rsidRPr="000352EA">
              <w:rPr>
                <w:sz w:val="26"/>
              </w:rPr>
              <w:t xml:space="preserve">                </w:t>
            </w:r>
            <w:r w:rsidRPr="000352EA">
              <w:rPr>
                <w:sz w:val="26"/>
                <w:szCs w:val="32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</w:t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</w:t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</w:t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</w:t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  <w:r w:rsidRPr="000352EA">
              <w:rPr>
                <w:sz w:val="26"/>
              </w:rPr>
              <w:sym w:font="Webdings" w:char="F080"/>
            </w:r>
          </w:p>
          <w:p w:rsidR="0036595A" w:rsidRPr="000352EA" w:rsidRDefault="0036595A" w:rsidP="00097CF7">
            <w:pPr>
              <w:rPr>
                <w:sz w:val="26"/>
              </w:rPr>
            </w:pPr>
            <w:r w:rsidRPr="000352EA">
              <w:rPr>
                <w:sz w:val="26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36595A" w:rsidRPr="006D4FC1" w:rsidRDefault="0036595A" w:rsidP="0036595A"/>
    <w:p w:rsidR="0036595A" w:rsidRDefault="0036595A" w:rsidP="0036595A">
      <w:pPr>
        <w:tabs>
          <w:tab w:val="left" w:pos="1935"/>
        </w:tabs>
      </w:pPr>
    </w:p>
    <w:p w:rsidR="0036595A" w:rsidRDefault="0036595A" w:rsidP="0036595A">
      <w:pPr>
        <w:tabs>
          <w:tab w:val="left" w:pos="1935"/>
        </w:tabs>
      </w:pPr>
    </w:p>
    <w:p w:rsidR="000F7896" w:rsidRDefault="000F7896"/>
    <w:sectPr w:rsidR="000F7896" w:rsidSect="00DE6CF1">
      <w:pgSz w:w="12240" w:h="15840"/>
      <w:pgMar w:top="864" w:right="72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4C" w:rsidRDefault="0097414C" w:rsidP="00E00923">
      <w:r>
        <w:separator/>
      </w:r>
    </w:p>
  </w:endnote>
  <w:endnote w:type="continuationSeparator" w:id="1">
    <w:p w:rsidR="0097414C" w:rsidRDefault="0097414C" w:rsidP="00E0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4C" w:rsidRDefault="0097414C" w:rsidP="00E00923">
      <w:r>
        <w:separator/>
      </w:r>
    </w:p>
  </w:footnote>
  <w:footnote w:type="continuationSeparator" w:id="1">
    <w:p w:rsidR="0097414C" w:rsidRDefault="0097414C" w:rsidP="00E00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5A"/>
    <w:rsid w:val="000F7896"/>
    <w:rsid w:val="0036595A"/>
    <w:rsid w:val="0097414C"/>
    <w:rsid w:val="00AE2A73"/>
    <w:rsid w:val="00D21E22"/>
    <w:rsid w:val="00DE6CF1"/>
    <w:rsid w:val="00E0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5A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923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0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923"/>
    <w:rPr>
      <w:rFonts w:eastAsia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0B0E-A39F-42D6-80C0-A50E158A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2018-10-23T02:32:00Z</dcterms:created>
  <dcterms:modified xsi:type="dcterms:W3CDTF">2018-10-23T03:19:00Z</dcterms:modified>
</cp:coreProperties>
</file>